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F41AE" w:rsidR="00413C0B" w:rsidP="00694DED" w:rsidRDefault="00C44BAF" w14:paraId="554A0036" w14:textId="6051EBEC">
      <w:pPr>
        <w:pStyle w:val="BodyText"/>
        <w:jc w:val="center"/>
        <w:rPr>
          <w:rFonts w:eastAsia="Times" w:cs="Times New Roman" w:asciiTheme="minorHAnsi" w:hAnsiTheme="minorHAnsi"/>
          <w:b/>
          <w:bCs/>
          <w:sz w:val="28"/>
          <w:szCs w:val="22"/>
        </w:rPr>
      </w:pPr>
      <w:r>
        <w:rPr>
          <w:rFonts w:eastAsia="Times" w:cs="Times New Roman" w:asciiTheme="minorHAnsi" w:hAnsiTheme="minorHAnsi"/>
          <w:b/>
          <w:bCs/>
          <w:sz w:val="28"/>
          <w:szCs w:val="22"/>
        </w:rPr>
        <w:t>Contractuel</w:t>
      </w:r>
    </w:p>
    <w:p w:rsidRPr="00DF41AE" w:rsidR="00413C0B" w:rsidP="7AEEF5AA" w:rsidRDefault="00404493" w14:paraId="12F6F9ED" w14:textId="4E27517C">
      <w:pPr>
        <w:jc w:val="center"/>
        <w:rPr>
          <w:rFonts w:ascii="Calibri" w:hAnsi="Calibri" w:asciiTheme="minorAscii" w:hAnsiTheme="minorAscii"/>
          <w:b w:val="1"/>
          <w:bCs w:val="1"/>
          <w:sz w:val="28"/>
          <w:szCs w:val="28"/>
        </w:rPr>
      </w:pPr>
      <w:r w:rsidRPr="4EC04F10" w:rsidR="7AEEF5AA">
        <w:rPr>
          <w:rFonts w:ascii="Calibri" w:hAnsi="Calibri" w:asciiTheme="minorAscii" w:hAnsiTheme="minorAscii"/>
          <w:b w:val="1"/>
          <w:bCs w:val="1"/>
          <w:sz w:val="28"/>
          <w:szCs w:val="28"/>
        </w:rPr>
        <w:t xml:space="preserve">Professeur(e)s de musique : </w:t>
      </w:r>
      <w:r w:rsidRPr="4EC04F10" w:rsidR="7C730CD2">
        <w:rPr>
          <w:rFonts w:ascii="Calibri" w:hAnsi="Calibri" w:asciiTheme="minorAscii" w:hAnsiTheme="minorAscii"/>
          <w:b w:val="1"/>
          <w:bCs w:val="1"/>
          <w:sz w:val="28"/>
          <w:szCs w:val="28"/>
        </w:rPr>
        <w:t>Solfège</w:t>
      </w:r>
    </w:p>
    <w:p w:rsidR="00413C0B" w:rsidP="610FA51A" w:rsidRDefault="00413C0B" w14:paraId="27DEB890" w14:textId="77777777">
      <w:pPr>
        <w:pStyle w:val="BodyText"/>
        <w:jc w:val="left"/>
        <w:rPr>
          <w:rFonts w:ascii="Calibri" w:hAnsi="Calibri" w:eastAsia="Times" w:cs="Times New Roman" w:asciiTheme="minorAscii" w:hAnsiTheme="minorAscii"/>
          <w:b w:val="1"/>
          <w:bCs w:val="1"/>
          <w:sz w:val="22"/>
          <w:szCs w:val="22"/>
        </w:rPr>
      </w:pPr>
    </w:p>
    <w:p w:rsidRPr="00DF41AE" w:rsidR="00413C0B" w:rsidP="610FA51A" w:rsidRDefault="00413C0B" w14:paraId="15C1C1CD" w14:textId="4A0496CC">
      <w:pPr>
        <w:pStyle w:val="BodyText"/>
        <w:spacing w:before="0" w:beforeAutospacing="0" w:after="0" w:afterAutospacing="0"/>
        <w:jc w:val="left"/>
        <w:rPr>
          <w:rFonts w:ascii="Calibri" w:hAnsi="Calibri" w:asciiTheme="minorAscii" w:hAnsiTheme="minorAscii"/>
          <w:color w:val="000000"/>
          <w:sz w:val="22"/>
          <w:szCs w:val="22"/>
          <w:lang w:val="fr-CA"/>
        </w:rPr>
      </w:pPr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lang w:eastAsia="en-US"/>
        </w:rPr>
        <w:t>V</w:t>
      </w:r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ous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êtes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passionné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(e) par la musique et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vous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voulez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la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rendre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accessible à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tous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? Vous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aimez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travailler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avec les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jeunes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et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avez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une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bonne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connaissance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des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enjeux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auxquels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ils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font face? Vous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aimez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relever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des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défis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?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Alors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ce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poste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est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fait pour </w:t>
      </w:r>
      <w:proofErr w:type="spellStart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vous</w:t>
      </w:r>
      <w:proofErr w:type="spellEnd"/>
      <w:r w:rsidRPr="610FA51A" w:rsidR="00FE450E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>!</w:t>
      </w:r>
      <w:r w:rsidRPr="610FA51A" w:rsidR="00A226D2">
        <w:rPr>
          <w:rFonts w:ascii="Calibri" w:hAnsi="Calibri" w:eastAsia="Calibri" w:cs="Calibri" w:eastAsiaTheme="minorAscii"/>
          <w:color w:val="000000" w:themeColor="text1" w:themeTint="FF" w:themeShade="FF"/>
          <w:sz w:val="22"/>
          <w:szCs w:val="22"/>
          <w:lang w:eastAsia="en-US"/>
        </w:rPr>
        <w:t xml:space="preserve"> </w:t>
      </w:r>
      <w:r w:rsidRPr="610FA51A" w:rsidR="00B749B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 xml:space="preserve">Ancré dans la communauté de </w:t>
      </w:r>
      <w:r w:rsidRPr="610FA51A" w:rsidR="6C8563B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>Pointe-Saint-Charles</w:t>
      </w:r>
      <w:r w:rsidRPr="610FA51A" w:rsidR="00B749B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 xml:space="preserve"> depuis</w:t>
      </w:r>
      <w:r w:rsidRPr="610FA51A" w:rsidR="5FA24EB4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610FA51A" w:rsidR="00B749B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>30 ans, Partageons l’espoir a comme priorité la sécurité alimentaire, le développement des jeunes par la musique et le tutorat, ainsi que l’employabilité</w:t>
      </w:r>
      <w:r w:rsidRPr="610FA51A" w:rsidR="6C8563B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 xml:space="preserve">. </w:t>
      </w:r>
      <w:r w:rsidRPr="610FA51A" w:rsidR="00B749B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 xml:space="preserve">Notre programme de </w:t>
      </w:r>
      <w:r w:rsidRPr="610FA51A" w:rsidR="00C44BAF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>musique</w:t>
      </w:r>
      <w:r w:rsidRPr="610FA51A" w:rsidR="00B749B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 xml:space="preserve"> est en constante évolution pour répondre aux besoins du quartier.</w:t>
      </w:r>
    </w:p>
    <w:p w:rsidRPr="00DF41AE" w:rsidR="00413C0B" w:rsidP="610FA51A" w:rsidRDefault="00C44BAF" w14:paraId="0CF4F2C1" w14:textId="1FD40927">
      <w:pPr>
        <w:spacing w:after="274"/>
        <w:rPr>
          <w:rFonts w:ascii="Calibri" w:hAnsi="Calibri" w:asciiTheme="minorAscii" w:hAnsiTheme="minorAscii"/>
          <w:sz w:val="22"/>
          <w:szCs w:val="22"/>
        </w:rPr>
      </w:pPr>
      <w:r w:rsidRPr="4EC04F10" w:rsidR="00C44BAF">
        <w:rPr>
          <w:rFonts w:ascii="Calibri" w:hAnsi="Calibri" w:asciiTheme="minorAscii" w:hAnsiTheme="minorAscii"/>
          <w:sz w:val="22"/>
          <w:szCs w:val="22"/>
        </w:rPr>
        <w:t>Nous sommes à la recherche d</w:t>
      </w:r>
      <w:r w:rsidRPr="4EC04F10" w:rsidR="2EF0DA3C">
        <w:rPr>
          <w:rFonts w:ascii="Calibri" w:hAnsi="Calibri" w:asciiTheme="minorAscii" w:hAnsiTheme="minorAscii"/>
          <w:sz w:val="22"/>
          <w:szCs w:val="22"/>
        </w:rPr>
        <w:t xml:space="preserve">’un </w:t>
      </w:r>
      <w:r w:rsidRPr="4EC04F10" w:rsidR="2EF0DA3C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excellent professeur de </w:t>
      </w:r>
      <w:r w:rsidRPr="4EC04F10" w:rsidR="0084D8F4">
        <w:rPr>
          <w:rFonts w:ascii="Calibri" w:hAnsi="Calibri" w:asciiTheme="minorAscii" w:hAnsiTheme="minorAscii"/>
          <w:b w:val="1"/>
          <w:bCs w:val="1"/>
          <w:sz w:val="22"/>
          <w:szCs w:val="22"/>
        </w:rPr>
        <w:t>solfège</w:t>
      </w:r>
      <w:r w:rsidRPr="4EC04F10" w:rsidR="2EF0DA3C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4EC04F10" w:rsidR="2EF0DA3C">
        <w:rPr>
          <w:rFonts w:ascii="Calibri" w:hAnsi="Calibri" w:asciiTheme="minorAscii" w:hAnsiTheme="minorAscii"/>
          <w:sz w:val="22"/>
          <w:szCs w:val="22"/>
        </w:rPr>
        <w:t xml:space="preserve">pour nos </w:t>
      </w:r>
      <w:r w:rsidRPr="4EC04F10" w:rsidR="00B550E9">
        <w:rPr>
          <w:rFonts w:ascii="Calibri" w:hAnsi="Calibri" w:asciiTheme="minorAscii" w:hAnsiTheme="minorAscii"/>
          <w:sz w:val="22"/>
          <w:szCs w:val="22"/>
        </w:rPr>
        <w:t>programme</w:t>
      </w:r>
      <w:r w:rsidRPr="4EC04F10" w:rsidR="076E765D">
        <w:rPr>
          <w:rFonts w:ascii="Calibri" w:hAnsi="Calibri" w:asciiTheme="minorAscii" w:hAnsiTheme="minorAscii"/>
          <w:sz w:val="22"/>
          <w:szCs w:val="22"/>
        </w:rPr>
        <w:t>s</w:t>
      </w:r>
      <w:r w:rsidRPr="4EC04F10" w:rsidR="00B550E9">
        <w:rPr>
          <w:rFonts w:ascii="Calibri" w:hAnsi="Calibri" w:asciiTheme="minorAscii" w:hAnsiTheme="minorAscii"/>
          <w:sz w:val="22"/>
          <w:szCs w:val="22"/>
        </w:rPr>
        <w:t xml:space="preserve"> de musique</w:t>
      </w:r>
      <w:r w:rsidRPr="4EC04F10" w:rsidR="2937059E">
        <w:rPr>
          <w:rFonts w:ascii="Calibri" w:hAnsi="Calibri" w:asciiTheme="minorAscii" w:hAnsiTheme="minorAscii"/>
          <w:sz w:val="22"/>
          <w:szCs w:val="22"/>
        </w:rPr>
        <w:t>.</w:t>
      </w:r>
      <w:r w:rsidRPr="4EC04F10" w:rsidR="00B550E9">
        <w:rPr>
          <w:rFonts w:ascii="Calibri" w:hAnsi="Calibri" w:asciiTheme="minorAscii" w:hAnsiTheme="minorAscii"/>
          <w:sz w:val="22"/>
          <w:szCs w:val="22"/>
        </w:rPr>
        <w:t xml:space="preserve">  </w:t>
      </w:r>
    </w:p>
    <w:p w:rsidRPr="00DF41AE" w:rsidR="00413C0B" w:rsidP="00694DED" w:rsidRDefault="6C8563BF" w14:paraId="2C117E20" w14:textId="77777777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DF41A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Tâches et responsabilités : </w:t>
      </w:r>
    </w:p>
    <w:p w:rsidRPr="00DF41AE" w:rsidR="000F1398" w:rsidP="5C51F82D" w:rsidRDefault="000F1398" w14:paraId="67EC846E" w14:textId="42B8C142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contextualSpacing/>
        <w:rPr>
          <w:rFonts w:ascii="Calibri" w:hAnsi="Calibri" w:asciiTheme="minorAscii" w:hAnsiTheme="minorAscii"/>
          <w:sz w:val="22"/>
          <w:szCs w:val="22"/>
          <w:lang w:val="fr-CA"/>
        </w:rPr>
      </w:pPr>
      <w:r w:rsidRPr="4EC04F10" w:rsidR="000F1398">
        <w:rPr>
          <w:rFonts w:ascii="Calibri" w:hAnsi="Calibri" w:asciiTheme="minorAscii" w:hAnsiTheme="minorAscii"/>
          <w:sz w:val="22"/>
          <w:szCs w:val="22"/>
          <w:lang w:val="fr-CA"/>
        </w:rPr>
        <w:t>Dispenser les cours d</w:t>
      </w:r>
      <w:r w:rsidRPr="4EC04F10" w:rsidR="6D1F9601">
        <w:rPr>
          <w:rFonts w:ascii="Calibri" w:hAnsi="Calibri" w:asciiTheme="minorAscii" w:hAnsiTheme="minorAscii"/>
          <w:sz w:val="22"/>
          <w:szCs w:val="22"/>
          <w:lang w:val="fr-CA"/>
        </w:rPr>
        <w:t xml:space="preserve">e </w:t>
      </w:r>
      <w:r w:rsidRPr="4EC04F10" w:rsidR="5E8C2CE9">
        <w:rPr>
          <w:rFonts w:ascii="Calibri" w:hAnsi="Calibri" w:asciiTheme="minorAscii" w:hAnsiTheme="minorAscii"/>
          <w:sz w:val="22"/>
          <w:szCs w:val="22"/>
          <w:lang w:val="fr-CA"/>
        </w:rPr>
        <w:t>solfège</w:t>
      </w:r>
    </w:p>
    <w:p w:rsidRPr="00DF41AE" w:rsidR="000F1398" w:rsidP="5C51F82D" w:rsidRDefault="000F1398" w14:paraId="12689CC5" w14:textId="7489CDC3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contextualSpacing/>
        <w:rPr>
          <w:sz w:val="22"/>
          <w:szCs w:val="22"/>
          <w:lang w:val="fr-CA"/>
        </w:rPr>
      </w:pPr>
      <w:r w:rsidRPr="5C51F82D" w:rsidR="416A1E5F">
        <w:rPr>
          <w:rFonts w:ascii="Calibri" w:hAnsi="Calibri" w:asciiTheme="minorAscii" w:hAnsiTheme="minorAscii"/>
          <w:sz w:val="22"/>
          <w:szCs w:val="22"/>
          <w:lang w:val="fr-CA"/>
        </w:rPr>
        <w:t>Préparer les élèves aux concerts</w:t>
      </w:r>
    </w:p>
    <w:p w:rsidRPr="00DF41AE" w:rsidR="000F1398" w:rsidP="5C51F82D" w:rsidRDefault="000F1398" w14:paraId="21652085" w14:textId="422A2F27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contextualSpacing/>
        <w:rPr>
          <w:sz w:val="22"/>
          <w:szCs w:val="22"/>
          <w:lang w:val="fr-CA"/>
        </w:rPr>
      </w:pPr>
      <w:r w:rsidRPr="5C51F82D" w:rsidR="416A1E5F">
        <w:rPr>
          <w:rFonts w:ascii="Calibri" w:hAnsi="Calibri" w:asciiTheme="minorAscii" w:hAnsiTheme="minorAscii"/>
          <w:sz w:val="22"/>
          <w:szCs w:val="22"/>
          <w:lang w:val="fr-CA"/>
        </w:rPr>
        <w:t>Être</w:t>
      </w:r>
      <w:r w:rsidRPr="5C51F82D" w:rsidR="000F1398">
        <w:rPr>
          <w:rFonts w:ascii="Calibri" w:hAnsi="Calibri" w:asciiTheme="minorAscii" w:hAnsiTheme="minorAscii"/>
          <w:sz w:val="22"/>
          <w:szCs w:val="22"/>
          <w:lang w:val="fr-CA"/>
        </w:rPr>
        <w:t xml:space="preserve"> présent(e) aux concerts </w:t>
      </w:r>
    </w:p>
    <w:p w:rsidRPr="00DF41AE" w:rsidR="000F1398" w:rsidP="610FA51A" w:rsidRDefault="000F1398" w14:paraId="3F9D6310" w14:textId="400822CA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contextualSpacing/>
        <w:rPr>
          <w:rFonts w:ascii="Calibri" w:hAnsi="Calibri" w:asciiTheme="minorAscii" w:hAnsiTheme="minorAscii"/>
          <w:sz w:val="22"/>
          <w:szCs w:val="22"/>
          <w:lang w:val="fr-CA"/>
        </w:rPr>
      </w:pPr>
      <w:r w:rsidRPr="4EC04F10" w:rsidR="000F1398">
        <w:rPr>
          <w:rFonts w:ascii="Calibri" w:hAnsi="Calibri" w:asciiTheme="minorAscii" w:hAnsiTheme="minorAscii"/>
          <w:sz w:val="22"/>
          <w:szCs w:val="22"/>
          <w:lang w:val="fr-CA"/>
        </w:rPr>
        <w:t>Travailler en étroite collaboration avec l’équipe enseignante pour créer le curriculum et les plans de cours d</w:t>
      </w:r>
      <w:r w:rsidRPr="4EC04F10" w:rsidR="6AB534E5">
        <w:rPr>
          <w:rFonts w:ascii="Calibri" w:hAnsi="Calibri" w:asciiTheme="minorAscii" w:hAnsiTheme="minorAscii"/>
          <w:sz w:val="22"/>
          <w:szCs w:val="22"/>
          <w:lang w:val="fr-CA"/>
        </w:rPr>
        <w:t>e solfège</w:t>
      </w:r>
      <w:r w:rsidRPr="4EC04F10" w:rsidR="000F1398">
        <w:rPr>
          <w:rFonts w:ascii="Calibri" w:hAnsi="Calibri" w:asciiTheme="minorAscii" w:hAnsiTheme="minorAscii"/>
          <w:sz w:val="22"/>
          <w:szCs w:val="22"/>
          <w:lang w:val="fr-CA"/>
        </w:rPr>
        <w:t xml:space="preserve">, avec une pédagogie inspirée de l’approche El </w:t>
      </w:r>
      <w:proofErr w:type="spellStart"/>
      <w:r w:rsidRPr="4EC04F10" w:rsidR="000F1398">
        <w:rPr>
          <w:rFonts w:ascii="Calibri" w:hAnsi="Calibri" w:asciiTheme="minorAscii" w:hAnsiTheme="minorAscii"/>
          <w:sz w:val="22"/>
          <w:szCs w:val="22"/>
          <w:lang w:val="fr-CA"/>
        </w:rPr>
        <w:t>Sistema</w:t>
      </w:r>
      <w:proofErr w:type="spellEnd"/>
      <w:r w:rsidRPr="4EC04F10" w:rsidR="000F1398">
        <w:rPr>
          <w:rFonts w:ascii="Calibri" w:hAnsi="Calibri" w:asciiTheme="minorAscii" w:hAnsiTheme="minorAscii"/>
          <w:sz w:val="22"/>
          <w:szCs w:val="22"/>
          <w:lang w:val="fr-CA"/>
        </w:rPr>
        <w:t xml:space="preserve"> </w:t>
      </w:r>
      <w:r w:rsidRPr="4EC04F10" w:rsidR="3AE71ECF">
        <w:rPr>
          <w:rFonts w:ascii="Calibri" w:hAnsi="Calibri" w:asciiTheme="minorAscii" w:hAnsiTheme="minorAscii"/>
          <w:sz w:val="22"/>
          <w:szCs w:val="22"/>
          <w:lang w:val="fr-CA"/>
        </w:rPr>
        <w:t xml:space="preserve">et </w:t>
      </w:r>
      <w:r w:rsidRPr="4EC04F10" w:rsidR="33D7FBA4">
        <w:rPr>
          <w:rFonts w:ascii="Calibri" w:hAnsi="Calibri" w:asciiTheme="minorAscii" w:hAnsiTheme="minorAscii"/>
          <w:sz w:val="22"/>
          <w:szCs w:val="22"/>
          <w:lang w:val="fr-CA"/>
        </w:rPr>
        <w:t>des activités m</w:t>
      </w:r>
      <w:r w:rsidRPr="4EC04F10" w:rsidR="3AE71ECF">
        <w:rPr>
          <w:rFonts w:ascii="Calibri" w:hAnsi="Calibri" w:asciiTheme="minorAscii" w:hAnsiTheme="minorAscii"/>
          <w:sz w:val="22"/>
          <w:szCs w:val="22"/>
          <w:lang w:val="fr-CA"/>
        </w:rPr>
        <w:t>otivant</w:t>
      </w:r>
      <w:r w:rsidRPr="4EC04F10" w:rsidR="72B3705C">
        <w:rPr>
          <w:rFonts w:ascii="Calibri" w:hAnsi="Calibri" w:asciiTheme="minorAscii" w:hAnsiTheme="minorAscii"/>
          <w:sz w:val="22"/>
          <w:szCs w:val="22"/>
          <w:lang w:val="fr-CA"/>
        </w:rPr>
        <w:t>es</w:t>
      </w:r>
      <w:r w:rsidRPr="4EC04F10" w:rsidR="3AE71ECF">
        <w:rPr>
          <w:rFonts w:ascii="Calibri" w:hAnsi="Calibri" w:asciiTheme="minorAscii" w:hAnsiTheme="minorAscii"/>
          <w:sz w:val="22"/>
          <w:szCs w:val="22"/>
          <w:lang w:val="fr-CA"/>
        </w:rPr>
        <w:t xml:space="preserve"> et inspirant</w:t>
      </w:r>
      <w:r w:rsidRPr="4EC04F10" w:rsidR="74DADC87">
        <w:rPr>
          <w:rFonts w:ascii="Calibri" w:hAnsi="Calibri" w:asciiTheme="minorAscii" w:hAnsiTheme="minorAscii"/>
          <w:sz w:val="22"/>
          <w:szCs w:val="22"/>
          <w:lang w:val="fr-CA"/>
        </w:rPr>
        <w:t>es</w:t>
      </w:r>
      <w:r w:rsidRPr="4EC04F10" w:rsidR="3AE71ECF">
        <w:rPr>
          <w:rFonts w:ascii="Calibri" w:hAnsi="Calibri" w:asciiTheme="minorAscii" w:hAnsiTheme="minorAscii"/>
          <w:sz w:val="22"/>
          <w:szCs w:val="22"/>
          <w:lang w:val="fr-CA"/>
        </w:rPr>
        <w:t xml:space="preserve"> pour les enfants</w:t>
      </w:r>
      <w:r w:rsidRPr="4EC04F10" w:rsidR="14BBC289">
        <w:rPr>
          <w:rFonts w:ascii="Calibri" w:hAnsi="Calibri" w:asciiTheme="minorAscii" w:hAnsiTheme="minorAscii"/>
          <w:sz w:val="22"/>
          <w:szCs w:val="22"/>
          <w:lang w:val="fr-CA"/>
        </w:rPr>
        <w:t xml:space="preserve"> (âge primaire)</w:t>
      </w:r>
    </w:p>
    <w:p w:rsidRPr="00DF41AE" w:rsidR="000F1398" w:rsidP="5C51F82D" w:rsidRDefault="000F1398" w14:paraId="13EE2100" w14:textId="35444DCE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contextualSpacing/>
        <w:rPr>
          <w:rFonts w:ascii="Calibri" w:hAnsi="Calibri" w:asciiTheme="minorAscii" w:hAnsiTheme="minorAscii"/>
          <w:sz w:val="22"/>
          <w:szCs w:val="22"/>
          <w:lang w:val="fr-CA"/>
        </w:rPr>
      </w:pPr>
      <w:r w:rsidRPr="5C51F82D" w:rsidR="000F1398">
        <w:rPr>
          <w:rFonts w:ascii="Calibri" w:hAnsi="Calibri" w:asciiTheme="minorAscii" w:hAnsiTheme="minorAscii"/>
          <w:sz w:val="22"/>
          <w:szCs w:val="22"/>
          <w:lang w:val="fr-CA"/>
        </w:rPr>
        <w:t xml:space="preserve">Planifier </w:t>
      </w:r>
      <w:r w:rsidRPr="5C51F82D" w:rsidR="7E12A10A">
        <w:rPr>
          <w:rFonts w:ascii="Calibri" w:hAnsi="Calibri" w:asciiTheme="minorAscii" w:hAnsiTheme="minorAscii"/>
          <w:sz w:val="22"/>
          <w:szCs w:val="22"/>
          <w:lang w:val="fr-CA"/>
        </w:rPr>
        <w:t>ses propres plans de cours en suivant le curriculum du programme</w:t>
      </w:r>
    </w:p>
    <w:p w:rsidRPr="00DF41AE" w:rsidR="000F1398" w:rsidP="00694DED" w:rsidRDefault="000F1398" w14:paraId="3174BBB7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  <w:lang w:val="fr-CA"/>
        </w:rPr>
      </w:pPr>
      <w:r w:rsidRPr="00DF41AE">
        <w:rPr>
          <w:rFonts w:asciiTheme="minorHAnsi" w:hAnsiTheme="minorHAnsi"/>
          <w:sz w:val="22"/>
          <w:szCs w:val="22"/>
          <w:lang w:val="fr-CA"/>
        </w:rPr>
        <w:t xml:space="preserve">En collaboration avec l’équipe, assurer l'ensemble des déplacements des enfants pendant les cours et durant les concerts </w:t>
      </w:r>
    </w:p>
    <w:p w:rsidRPr="00DF41AE" w:rsidR="000F1398" w:rsidP="00694DED" w:rsidRDefault="000F1398" w14:paraId="66523697" w14:textId="14405AA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  <w:lang w:val="fr-CA"/>
        </w:rPr>
      </w:pPr>
      <w:r w:rsidRPr="00DF41AE">
        <w:rPr>
          <w:rFonts w:asciiTheme="minorHAnsi" w:hAnsiTheme="minorHAnsi"/>
          <w:sz w:val="22"/>
          <w:szCs w:val="22"/>
          <w:lang w:val="fr-CA"/>
        </w:rPr>
        <w:t xml:space="preserve">Assurer le bon déroulement des cours au niveau discipline et appliquer le code de vie du programme </w:t>
      </w:r>
    </w:p>
    <w:p w:rsidRPr="00DF41AE" w:rsidR="000F1398" w:rsidP="00694DED" w:rsidRDefault="000F1398" w14:paraId="7B053A42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  <w:lang w:val="fr-CA"/>
        </w:rPr>
      </w:pPr>
      <w:r w:rsidRPr="00DF41AE">
        <w:rPr>
          <w:rFonts w:asciiTheme="minorHAnsi" w:hAnsiTheme="minorHAnsi"/>
          <w:sz w:val="22"/>
          <w:szCs w:val="22"/>
          <w:lang w:val="fr-CA"/>
        </w:rPr>
        <w:t xml:space="preserve">Participer aux rencontres, aux formations d’équipe et à la vie de l’organisme </w:t>
      </w:r>
    </w:p>
    <w:p w:rsidRPr="00DF41AE" w:rsidR="00413C0B" w:rsidP="00694DED" w:rsidRDefault="00413C0B" w14:paraId="21273D1D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  <w:lang w:val="fr-CA"/>
        </w:rPr>
      </w:pPr>
    </w:p>
    <w:p w:rsidRPr="00DF41AE" w:rsidR="00F5447B" w:rsidP="00694DED" w:rsidRDefault="00F5447B" w14:paraId="04D441B4" w14:textId="77777777">
      <w:pPr>
        <w:spacing w:after="23" w:line="259" w:lineRule="auto"/>
        <w:rPr>
          <w:rFonts w:asciiTheme="minorHAnsi" w:hAnsiTheme="minorHAnsi"/>
          <w:b/>
        </w:rPr>
      </w:pPr>
      <w:r w:rsidRPr="00DF41AE">
        <w:rPr>
          <w:rFonts w:eastAsia="Calibri" w:asciiTheme="minorHAnsi" w:hAnsiTheme="minorHAnsi"/>
          <w:b/>
        </w:rPr>
        <w:t xml:space="preserve">Exigences : </w:t>
      </w:r>
    </w:p>
    <w:p w:rsidRPr="00DF41AE" w:rsidR="00F5447B" w:rsidP="610FA51A" w:rsidRDefault="00F5447B" w14:paraId="67CF8503" w14:textId="53301640">
      <w:pPr>
        <w:pStyle w:val="ListParagraph"/>
        <w:numPr>
          <w:ilvl w:val="0"/>
          <w:numId w:val="9"/>
        </w:numPr>
        <w:spacing w:after="9" w:line="248" w:lineRule="auto"/>
        <w:ind w:left="709"/>
        <w:rPr>
          <w:rFonts w:ascii="Calibri" w:hAnsi="Calibri" w:asciiTheme="minorAscii" w:hAnsiTheme="minorAscii"/>
          <w:sz w:val="22"/>
          <w:szCs w:val="22"/>
        </w:rPr>
      </w:pPr>
      <w:r w:rsidRPr="610FA51A" w:rsidR="00F5447B">
        <w:rPr>
          <w:rFonts w:ascii="Calibri" w:hAnsi="Calibri" w:asciiTheme="minorAscii" w:hAnsiTheme="minorAscii"/>
          <w:sz w:val="22"/>
          <w:szCs w:val="22"/>
        </w:rPr>
        <w:t xml:space="preserve">Baccalauréat en pédagogique de la musique ou interprétation </w:t>
      </w:r>
    </w:p>
    <w:p w:rsidR="2C7AFB04" w:rsidP="4EC04F10" w:rsidRDefault="2C7AFB04" w14:paraId="5F3B2B3C" w14:textId="6B452F22">
      <w:pPr>
        <w:pStyle w:val="ListParagraph"/>
        <w:numPr>
          <w:ilvl w:val="0"/>
          <w:numId w:val="9"/>
        </w:numPr>
        <w:spacing w:after="9" w:line="248" w:lineRule="auto"/>
        <w:ind w:left="709"/>
        <w:rPr>
          <w:sz w:val="22"/>
          <w:szCs w:val="22"/>
        </w:rPr>
      </w:pPr>
      <w:r w:rsidRPr="4EC04F10" w:rsidR="2C7AFB04">
        <w:rPr>
          <w:rFonts w:ascii="Calibri" w:hAnsi="Calibri" w:asciiTheme="minorAscii" w:hAnsiTheme="minorAscii"/>
          <w:sz w:val="22"/>
          <w:szCs w:val="22"/>
        </w:rPr>
        <w:t xml:space="preserve">Trois ans d’expérience </w:t>
      </w:r>
      <w:r w:rsidRPr="4EC04F10" w:rsidR="46035A8C">
        <w:rPr>
          <w:rFonts w:ascii="Calibri" w:hAnsi="Calibri" w:asciiTheme="minorAscii" w:hAnsiTheme="minorAscii"/>
          <w:sz w:val="22"/>
          <w:szCs w:val="22"/>
        </w:rPr>
        <w:t>en enseignement ou</w:t>
      </w:r>
      <w:r w:rsidRPr="4EC04F10" w:rsidR="2C7AFB04">
        <w:rPr>
          <w:rFonts w:ascii="Calibri" w:hAnsi="Calibri" w:asciiTheme="minorAscii" w:hAnsiTheme="minorAscii"/>
          <w:sz w:val="22"/>
          <w:szCs w:val="22"/>
        </w:rPr>
        <w:t xml:space="preserve"> en animation d’enfants</w:t>
      </w:r>
    </w:p>
    <w:p w:rsidRPr="00DF41AE" w:rsidR="00F5447B" w:rsidP="610FA51A" w:rsidRDefault="00F5447B" w14:paraId="1F2EA666" w14:textId="22BED3D6">
      <w:pPr>
        <w:pStyle w:val="ListParagraph"/>
        <w:numPr>
          <w:ilvl w:val="0"/>
          <w:numId w:val="9"/>
        </w:numPr>
        <w:spacing w:after="9" w:line="248" w:lineRule="auto"/>
        <w:ind w:left="709"/>
        <w:rPr>
          <w:rFonts w:ascii="Calibri" w:hAnsi="Calibri" w:asciiTheme="minorAscii" w:hAnsiTheme="minorAscii"/>
          <w:sz w:val="22"/>
          <w:szCs w:val="22"/>
        </w:rPr>
      </w:pPr>
      <w:r w:rsidRPr="610FA51A" w:rsidR="00F5447B">
        <w:rPr>
          <w:rFonts w:ascii="Calibri" w:hAnsi="Calibri" w:asciiTheme="minorAscii" w:hAnsiTheme="minorAscii"/>
          <w:sz w:val="22"/>
          <w:szCs w:val="22"/>
        </w:rPr>
        <w:t xml:space="preserve">Capacité à travailler en équipe pour créer un environnement </w:t>
      </w:r>
      <w:r w:rsidRPr="610FA51A" w:rsidR="79EE5749">
        <w:rPr>
          <w:rFonts w:ascii="Calibri" w:hAnsi="Calibri" w:asciiTheme="minorAscii" w:hAnsiTheme="minorAscii"/>
          <w:sz w:val="22"/>
          <w:szCs w:val="22"/>
        </w:rPr>
        <w:t>positif</w:t>
      </w:r>
      <w:r w:rsidRPr="610FA51A" w:rsidR="00F5447B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="6FF80A9C" w:rsidP="610FA51A" w:rsidRDefault="6FF80A9C" w14:paraId="234BA4A0" w14:textId="3B84A1F7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48" w:lineRule="auto"/>
        <w:ind w:left="709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10FA51A" w:rsidR="6FF80A9C">
        <w:rPr>
          <w:rFonts w:ascii="Calibri" w:hAnsi="Calibri" w:asciiTheme="minorAscii" w:hAnsiTheme="minorAscii"/>
          <w:sz w:val="22"/>
          <w:szCs w:val="22"/>
        </w:rPr>
        <w:t>Capacité à créer des liens avec les enfants</w:t>
      </w:r>
    </w:p>
    <w:p w:rsidR="06DF150E" w:rsidP="610FA51A" w:rsidRDefault="06DF150E" w14:paraId="1C7EF2B9" w14:textId="3C521746">
      <w:pPr>
        <w:pStyle w:val="ListParagraph"/>
        <w:numPr>
          <w:ilvl w:val="0"/>
          <w:numId w:val="9"/>
        </w:numPr>
        <w:spacing w:after="9" w:line="248" w:lineRule="auto"/>
        <w:ind w:left="709"/>
        <w:rPr>
          <w:sz w:val="22"/>
          <w:szCs w:val="22"/>
        </w:rPr>
      </w:pPr>
      <w:r w:rsidRPr="610FA51A" w:rsidR="06DF150E">
        <w:rPr>
          <w:rFonts w:ascii="Calibri" w:hAnsi="Calibri" w:asciiTheme="minorAscii" w:hAnsiTheme="minorAscii"/>
          <w:sz w:val="22"/>
          <w:szCs w:val="22"/>
        </w:rPr>
        <w:t>Expérience avec des jeunes avec difficultés d’apprentissage ou de comportement, un atout</w:t>
      </w:r>
    </w:p>
    <w:p w:rsidRPr="00DF41AE" w:rsidR="00F5447B" w:rsidP="610FA51A" w:rsidRDefault="00F5447B" w14:paraId="63AE0062" w14:textId="2EAD3EAA">
      <w:pPr>
        <w:pStyle w:val="ListParagraph"/>
        <w:numPr>
          <w:ilvl w:val="0"/>
          <w:numId w:val="9"/>
        </w:numPr>
        <w:spacing w:after="9" w:line="248" w:lineRule="auto"/>
        <w:ind w:left="709"/>
        <w:rPr>
          <w:rFonts w:ascii="Calibri" w:hAnsi="Calibri" w:asciiTheme="minorAscii" w:hAnsiTheme="minorAscii"/>
          <w:sz w:val="22"/>
          <w:szCs w:val="22"/>
        </w:rPr>
      </w:pPr>
      <w:r w:rsidRPr="610FA51A" w:rsidR="00F5447B">
        <w:rPr>
          <w:rFonts w:ascii="Calibri" w:hAnsi="Calibri" w:asciiTheme="minorAscii" w:hAnsiTheme="minorAscii"/>
          <w:sz w:val="22"/>
          <w:szCs w:val="22"/>
        </w:rPr>
        <w:t>Communication efficace, capable de gérer calmement des situations de toutes sortes</w:t>
      </w:r>
    </w:p>
    <w:p w:rsidRPr="00DF41AE" w:rsidR="00F5447B" w:rsidP="610FA51A" w:rsidRDefault="00F5447B" w14:paraId="2551A82A" w14:textId="77777777">
      <w:pPr>
        <w:pStyle w:val="ListParagraph"/>
        <w:numPr>
          <w:ilvl w:val="0"/>
          <w:numId w:val="9"/>
        </w:numPr>
        <w:spacing w:after="9" w:line="248" w:lineRule="auto"/>
        <w:ind w:left="709"/>
        <w:rPr>
          <w:rFonts w:ascii="Calibri" w:hAnsi="Calibri" w:asciiTheme="minorAscii" w:hAnsiTheme="minorAscii"/>
          <w:sz w:val="22"/>
          <w:szCs w:val="22"/>
        </w:rPr>
      </w:pPr>
      <w:r w:rsidRPr="610FA51A" w:rsidR="00F5447B">
        <w:rPr>
          <w:rFonts w:ascii="Calibri" w:hAnsi="Calibri" w:asciiTheme="minorAscii" w:hAnsiTheme="minorAscii"/>
          <w:sz w:val="22"/>
          <w:szCs w:val="22"/>
        </w:rPr>
        <w:t xml:space="preserve">Expérience de travail dans un environnement de classe ou de grands groupes de jeunes </w:t>
      </w:r>
    </w:p>
    <w:p w:rsidRPr="00DF41AE" w:rsidR="00F5447B" w:rsidP="610FA51A" w:rsidRDefault="00F5447B" w14:paraId="48AD10B3" w14:textId="0AEE9A7E">
      <w:pPr>
        <w:pStyle w:val="ListParagraph"/>
        <w:numPr>
          <w:ilvl w:val="0"/>
          <w:numId w:val="9"/>
        </w:numPr>
        <w:spacing w:after="9" w:line="248" w:lineRule="auto"/>
        <w:ind w:left="709"/>
        <w:rPr>
          <w:rFonts w:ascii="Calibri" w:hAnsi="Calibri" w:asciiTheme="minorAscii" w:hAnsiTheme="minorAscii"/>
          <w:sz w:val="22"/>
          <w:szCs w:val="22"/>
        </w:rPr>
      </w:pPr>
      <w:r w:rsidRPr="610FA51A" w:rsidR="00F5447B">
        <w:rPr>
          <w:rFonts w:ascii="Calibri" w:hAnsi="Calibri" w:asciiTheme="minorAscii" w:hAnsiTheme="minorAscii"/>
          <w:sz w:val="22"/>
          <w:szCs w:val="22"/>
        </w:rPr>
        <w:t>Attitude</w:t>
      </w:r>
      <w:r w:rsidRPr="610FA51A" w:rsidR="59A87DF8">
        <w:rPr>
          <w:rFonts w:ascii="Calibri" w:hAnsi="Calibri" w:asciiTheme="minorAscii" w:hAnsiTheme="minorAscii"/>
          <w:sz w:val="22"/>
          <w:szCs w:val="22"/>
        </w:rPr>
        <w:t>s</w:t>
      </w:r>
      <w:r w:rsidRPr="610FA51A" w:rsidR="00F5447B">
        <w:rPr>
          <w:rFonts w:ascii="Calibri" w:hAnsi="Calibri" w:asciiTheme="minorAscii" w:hAnsiTheme="minorAscii"/>
          <w:sz w:val="22"/>
          <w:szCs w:val="22"/>
        </w:rPr>
        <w:t xml:space="preserve"> d’ouverture, de compréhension et de non-jugement essentielles </w:t>
      </w:r>
    </w:p>
    <w:p w:rsidRPr="00DF41AE" w:rsidR="00F5447B" w:rsidP="610FA51A" w:rsidRDefault="00F5447B" w14:paraId="32667AC5" w14:textId="77777777">
      <w:pPr>
        <w:pStyle w:val="ListParagraph"/>
        <w:numPr>
          <w:ilvl w:val="0"/>
          <w:numId w:val="9"/>
        </w:numPr>
        <w:spacing w:after="9" w:line="248" w:lineRule="auto"/>
        <w:ind w:left="709"/>
        <w:rPr>
          <w:rFonts w:ascii="Calibri" w:hAnsi="Calibri" w:asciiTheme="minorAscii" w:hAnsiTheme="minorAscii"/>
          <w:sz w:val="22"/>
          <w:szCs w:val="22"/>
        </w:rPr>
      </w:pPr>
      <w:r w:rsidRPr="610FA51A" w:rsidR="00F5447B">
        <w:rPr>
          <w:rFonts w:ascii="Calibri" w:hAnsi="Calibri" w:asciiTheme="minorAscii" w:hAnsiTheme="minorAscii"/>
          <w:sz w:val="22"/>
          <w:szCs w:val="22"/>
        </w:rPr>
        <w:t xml:space="preserve">Capacité à travailler avec peu de supervision  </w:t>
      </w:r>
    </w:p>
    <w:p w:rsidRPr="00DF41AE" w:rsidR="00F5447B" w:rsidP="610FA51A" w:rsidRDefault="00F5447B" w14:paraId="2080A5F2" w14:textId="77777777">
      <w:pPr>
        <w:pStyle w:val="ListParagraph"/>
        <w:numPr>
          <w:ilvl w:val="0"/>
          <w:numId w:val="9"/>
        </w:numPr>
        <w:spacing w:after="9" w:line="248" w:lineRule="auto"/>
        <w:ind w:left="709"/>
        <w:rPr>
          <w:rFonts w:ascii="Calibri" w:hAnsi="Calibri" w:asciiTheme="minorAscii" w:hAnsiTheme="minorAscii"/>
          <w:sz w:val="22"/>
          <w:szCs w:val="22"/>
        </w:rPr>
      </w:pPr>
      <w:r w:rsidRPr="4EC04F10" w:rsidR="00F5447B">
        <w:rPr>
          <w:rFonts w:ascii="Calibri" w:hAnsi="Calibri" w:asciiTheme="minorAscii" w:hAnsiTheme="minorAscii"/>
          <w:sz w:val="22"/>
          <w:szCs w:val="22"/>
        </w:rPr>
        <w:t xml:space="preserve">Passion pour la musique comme vecteur de changement social positif </w:t>
      </w:r>
    </w:p>
    <w:p w:rsidR="0C1E7F57" w:rsidP="4EC04F10" w:rsidRDefault="0C1E7F57" w14:paraId="17B44D75" w14:textId="08D9AE97">
      <w:pPr>
        <w:pStyle w:val="ListParagraph"/>
        <w:numPr>
          <w:ilvl w:val="0"/>
          <w:numId w:val="9"/>
        </w:numPr>
        <w:spacing w:after="9" w:line="248" w:lineRule="auto"/>
        <w:ind w:left="709"/>
        <w:rPr>
          <w:sz w:val="22"/>
          <w:szCs w:val="22"/>
        </w:rPr>
      </w:pPr>
      <w:r w:rsidRPr="4EC04F10" w:rsidR="0C1E7F57">
        <w:rPr>
          <w:rFonts w:ascii="Calibri" w:hAnsi="Calibri" w:asciiTheme="minorAscii" w:hAnsiTheme="minorAscii"/>
          <w:sz w:val="22"/>
          <w:szCs w:val="22"/>
        </w:rPr>
        <w:t>Flexibilité et adaptabilité</w:t>
      </w:r>
    </w:p>
    <w:p w:rsidRPr="00DF41AE" w:rsidR="00F5447B" w:rsidP="610FA51A" w:rsidRDefault="00F5447B" w14:paraId="5A5C5642" w14:textId="284FBC8F">
      <w:pPr>
        <w:pStyle w:val="ListParagraph"/>
        <w:numPr>
          <w:ilvl w:val="0"/>
          <w:numId w:val="9"/>
        </w:numPr>
        <w:spacing w:after="9" w:line="248" w:lineRule="auto"/>
        <w:ind w:left="709"/>
        <w:rPr>
          <w:sz w:val="22"/>
          <w:szCs w:val="22"/>
        </w:rPr>
      </w:pPr>
      <w:r w:rsidRPr="610FA51A" w:rsidR="00F5447B">
        <w:rPr>
          <w:rFonts w:ascii="Calibri" w:hAnsi="Calibri" w:asciiTheme="minorAscii" w:hAnsiTheme="minorAscii"/>
          <w:sz w:val="22"/>
          <w:szCs w:val="22"/>
        </w:rPr>
        <w:t xml:space="preserve">Bilinguisme (français et anglais) </w:t>
      </w:r>
    </w:p>
    <w:p w:rsidRPr="00DF41AE" w:rsidR="00413C0B" w:rsidP="00694DED" w:rsidRDefault="00413C0B" w14:paraId="347C7183" w14:textId="71080F6D">
      <w:pPr>
        <w:ind w:left="360"/>
        <w:rPr>
          <w:rFonts w:asciiTheme="minorHAnsi" w:hAnsiTheme="minorHAnsi"/>
          <w:sz w:val="22"/>
          <w:szCs w:val="22"/>
        </w:rPr>
      </w:pPr>
    </w:p>
    <w:p w:rsidRPr="00DF41AE" w:rsidR="00413C0B" w:rsidP="00694DED" w:rsidRDefault="6C8563BF" w14:paraId="251B7C98" w14:textId="7777777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u w:val="single"/>
          <w:lang w:val="fr-CA"/>
        </w:rPr>
      </w:pPr>
      <w:r w:rsidRPr="00DF41AE">
        <w:rPr>
          <w:rFonts w:asciiTheme="minorHAnsi" w:hAnsiTheme="minorHAnsi"/>
          <w:b/>
          <w:bCs/>
          <w:color w:val="000000" w:themeColor="text1"/>
          <w:sz w:val="22"/>
          <w:szCs w:val="22"/>
          <w:lang w:val="fr-CA"/>
        </w:rPr>
        <w:t>Conditions de travail et entrée en fonction :</w:t>
      </w:r>
    </w:p>
    <w:p w:rsidRPr="00DF41AE" w:rsidR="00413C0B" w:rsidP="5C51F82D" w:rsidRDefault="6C8563BF" w14:paraId="2A878A11" w14:textId="6206F563">
      <w:pPr>
        <w:pStyle w:val="Default"/>
        <w:numPr>
          <w:ilvl w:val="0"/>
          <w:numId w:val="4"/>
        </w:numPr>
        <w:rPr>
          <w:rFonts w:ascii="Calibri" w:hAnsi="Calibri" w:cs="Times New Roman" w:asciiTheme="minorAscii" w:hAnsiTheme="minorAscii"/>
          <w:sz w:val="22"/>
          <w:szCs w:val="22"/>
          <w:lang w:val="fr-CA"/>
        </w:rPr>
      </w:pPr>
      <w:r w:rsidRPr="5C51F82D" w:rsidR="6C8563BF">
        <w:rPr>
          <w:rFonts w:ascii="Calibri" w:hAnsi="Calibri" w:cs="Times New Roman" w:asciiTheme="minorAscii" w:hAnsiTheme="minorAscii"/>
          <w:sz w:val="22"/>
          <w:szCs w:val="22"/>
          <w:lang w:val="fr-CA"/>
        </w:rPr>
        <w:t xml:space="preserve">Horaire : </w:t>
      </w:r>
      <w:r w:rsidRPr="5C51F82D" w:rsidR="44A6999E">
        <w:rPr>
          <w:rFonts w:ascii="Calibri" w:hAnsi="Calibri" w:cs="Times New Roman" w:asciiTheme="minorAscii" w:hAnsiTheme="minorAscii"/>
          <w:sz w:val="22"/>
          <w:szCs w:val="22"/>
          <w:lang w:val="fr-CA"/>
        </w:rPr>
        <w:t>Deux à trois soirs par semaine, de</w:t>
      </w:r>
      <w:r w:rsidRPr="5C51F82D" w:rsidR="00F5447B">
        <w:rPr>
          <w:rFonts w:ascii="Calibri" w:hAnsi="Calibri" w:cs="Times New Roman" w:asciiTheme="minorAscii" w:hAnsiTheme="minorAscii"/>
          <w:sz w:val="22"/>
          <w:szCs w:val="22"/>
          <w:lang w:val="fr-CA"/>
        </w:rPr>
        <w:t xml:space="preserve"> 15h à </w:t>
      </w:r>
      <w:r w:rsidRPr="5C51F82D" w:rsidR="12C1D43D">
        <w:rPr>
          <w:rFonts w:ascii="Calibri" w:hAnsi="Calibri" w:cs="Times New Roman" w:asciiTheme="minorAscii" w:hAnsiTheme="minorAscii"/>
          <w:sz w:val="22"/>
          <w:szCs w:val="22"/>
          <w:lang w:val="fr-CA"/>
        </w:rPr>
        <w:t>20</w:t>
      </w:r>
      <w:r w:rsidRPr="5C51F82D" w:rsidR="00F5447B">
        <w:rPr>
          <w:rFonts w:ascii="Calibri" w:hAnsi="Calibri" w:cs="Times New Roman" w:asciiTheme="minorAscii" w:hAnsiTheme="minorAscii"/>
          <w:sz w:val="22"/>
          <w:szCs w:val="22"/>
          <w:lang w:val="fr-CA"/>
        </w:rPr>
        <w:t xml:space="preserve">h pour </w:t>
      </w:r>
      <w:r w:rsidRPr="5C51F82D" w:rsidR="00FE450E">
        <w:rPr>
          <w:rFonts w:ascii="Calibri" w:hAnsi="Calibri" w:cs="Times New Roman" w:asciiTheme="minorAscii" w:hAnsiTheme="minorAscii"/>
          <w:sz w:val="22"/>
          <w:szCs w:val="22"/>
          <w:lang w:val="fr-CA"/>
        </w:rPr>
        <w:t xml:space="preserve">une moyenne de </w:t>
      </w:r>
      <w:r w:rsidRPr="5C51F82D" w:rsidR="61CD105D">
        <w:rPr>
          <w:rFonts w:ascii="Calibri" w:hAnsi="Calibri" w:cs="Times New Roman" w:asciiTheme="minorAscii" w:hAnsiTheme="minorAscii"/>
          <w:sz w:val="22"/>
          <w:szCs w:val="22"/>
          <w:lang w:val="fr-CA"/>
        </w:rPr>
        <w:t>10</w:t>
      </w:r>
      <w:r w:rsidRPr="5C51F82D" w:rsidR="00B749BA">
        <w:rPr>
          <w:rFonts w:ascii="Calibri" w:hAnsi="Calibri" w:cs="Times New Roman" w:asciiTheme="minorAscii" w:hAnsiTheme="minorAscii"/>
          <w:sz w:val="22"/>
          <w:szCs w:val="22"/>
          <w:lang w:val="fr-CA"/>
        </w:rPr>
        <w:t xml:space="preserve"> heures </w:t>
      </w:r>
      <w:r w:rsidRPr="5C51F82D" w:rsidR="00FE450E">
        <w:rPr>
          <w:rFonts w:ascii="Calibri" w:hAnsi="Calibri" w:cs="Times New Roman" w:asciiTheme="minorAscii" w:hAnsiTheme="minorAscii"/>
          <w:sz w:val="22"/>
          <w:szCs w:val="22"/>
          <w:lang w:val="fr-CA"/>
        </w:rPr>
        <w:t xml:space="preserve">par </w:t>
      </w:r>
      <w:r w:rsidRPr="5C51F82D" w:rsidR="00B749BA">
        <w:rPr>
          <w:rFonts w:ascii="Calibri" w:hAnsi="Calibri" w:cs="Times New Roman" w:asciiTheme="minorAscii" w:hAnsiTheme="minorAscii"/>
          <w:sz w:val="22"/>
          <w:szCs w:val="22"/>
          <w:lang w:val="fr-CA"/>
        </w:rPr>
        <w:t xml:space="preserve">semaine. </w:t>
      </w:r>
    </w:p>
    <w:p w:rsidRPr="00DF41AE" w:rsidR="00413C0B" w:rsidP="00694DED" w:rsidRDefault="003330E2" w14:paraId="2CC88685" w14:textId="153D427B">
      <w:pPr>
        <w:pStyle w:val="Default"/>
        <w:numPr>
          <w:ilvl w:val="0"/>
          <w:numId w:val="4"/>
        </w:numPr>
        <w:rPr>
          <w:rFonts w:cs="Times New Roman" w:asciiTheme="minorHAnsi" w:hAnsiTheme="minorHAnsi"/>
          <w:sz w:val="22"/>
          <w:szCs w:val="22"/>
          <w:lang w:val="fr-CA"/>
        </w:rPr>
      </w:pPr>
      <w:r>
        <w:rPr>
          <w:rFonts w:cs="Times New Roman" w:asciiTheme="minorHAnsi" w:hAnsiTheme="minorHAnsi"/>
          <w:sz w:val="22"/>
          <w:szCs w:val="22"/>
          <w:lang w:val="fr-CA"/>
        </w:rPr>
        <w:t xml:space="preserve">Tous les candidats feront l’objet d’une </w:t>
      </w:r>
      <w:r w:rsidRPr="00DF41AE" w:rsidR="6C8563BF">
        <w:rPr>
          <w:rFonts w:cs="Times New Roman" w:asciiTheme="minorHAnsi" w:hAnsiTheme="minorHAnsi"/>
          <w:sz w:val="22"/>
          <w:szCs w:val="22"/>
          <w:lang w:val="fr-CA"/>
        </w:rPr>
        <w:t>vérification policière (aux frais de l'employeur)</w:t>
      </w:r>
    </w:p>
    <w:p w:rsidRPr="00DF41AE" w:rsidR="00413C0B" w:rsidP="7AEEF5AA" w:rsidRDefault="003330E2" w14:paraId="7D2E0633" w14:textId="01175EF8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</w:pPr>
      <w:r w:rsidRPr="610FA51A" w:rsidR="7AEEF5A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 xml:space="preserve">Date de début du contrat : </w:t>
      </w:r>
      <w:r w:rsidRPr="610FA51A" w:rsidR="590433F7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>Septembre</w:t>
      </w:r>
      <w:r w:rsidRPr="610FA51A" w:rsidR="7AEEF5AA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 xml:space="preserve"> 20</w:t>
      </w:r>
      <w:r w:rsidRPr="610FA51A" w:rsidR="25BFA165">
        <w:rPr>
          <w:rFonts w:ascii="Calibri" w:hAnsi="Calibri" w:asciiTheme="minorAscii" w:hAnsiTheme="minorAscii"/>
          <w:color w:val="000000" w:themeColor="text1" w:themeTint="FF" w:themeShade="FF"/>
          <w:sz w:val="22"/>
          <w:szCs w:val="22"/>
          <w:lang w:val="fr-CA"/>
        </w:rPr>
        <w:t>20</w:t>
      </w:r>
    </w:p>
    <w:p w:rsidRPr="00DF41AE" w:rsidR="00413C0B" w:rsidP="0024046B" w:rsidRDefault="00413C0B" w14:paraId="69B0BF9F" w14:textId="77777777">
      <w:pPr>
        <w:rPr>
          <w:rFonts w:asciiTheme="minorHAnsi" w:hAnsiTheme="minorHAnsi"/>
          <w:sz w:val="22"/>
          <w:szCs w:val="22"/>
        </w:rPr>
      </w:pPr>
      <w:bookmarkStart w:name="_GoBack" w:id="0"/>
      <w:bookmarkEnd w:id="0"/>
    </w:p>
    <w:p w:rsidR="7AEEF5AA" w:rsidP="5C51F82D" w:rsidRDefault="7AEEF5AA" w14:paraId="497EDA37" w14:textId="0DB665DE">
      <w:pPr>
        <w:pStyle w:val="BodyText2"/>
        <w:spacing w:after="0" w:line="240" w:lineRule="auto"/>
        <w:jc w:val="center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Pour </w:t>
      </w:r>
      <w:proofErr w:type="spellStart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>soumettre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proofErr w:type="spellStart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>votre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candidature, </w:t>
      </w:r>
      <w:proofErr w:type="spellStart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>faites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-nous </w:t>
      </w:r>
      <w:proofErr w:type="spellStart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>parvenir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proofErr w:type="spellStart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>votre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curriculum vitae </w:t>
      </w:r>
      <w:proofErr w:type="spellStart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>ainsi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proofErr w:type="spellStart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>qu’une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proofErr w:type="spellStart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>lettre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proofErr w:type="spellStart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>d’intérêt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proofErr w:type="spellStart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>avant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le </w:t>
      </w:r>
      <w:r w:rsidRPr="4EC04F10" w:rsidR="1B9BD38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10 </w:t>
      </w:r>
      <w:proofErr w:type="spellStart"/>
      <w:r w:rsidRPr="4EC04F10" w:rsidR="1B9BD38A">
        <w:rPr>
          <w:rFonts w:ascii="Calibri" w:hAnsi="Calibri" w:asciiTheme="minorAscii" w:hAnsiTheme="minorAscii"/>
          <w:b w:val="1"/>
          <w:bCs w:val="1"/>
          <w:sz w:val="22"/>
          <w:szCs w:val="22"/>
        </w:rPr>
        <w:t>août</w:t>
      </w:r>
      <w:proofErr w:type="spellEnd"/>
      <w:r w:rsidRPr="4EC04F10" w:rsidR="1B9BD38A">
        <w:rPr>
          <w:rFonts w:ascii="Calibri" w:hAnsi="Calibri" w:asciiTheme="minorAscii" w:hAnsiTheme="minorAscii"/>
          <w:b w:val="1"/>
          <w:bCs w:val="1"/>
          <w:sz w:val="22"/>
          <w:szCs w:val="22"/>
        </w:rPr>
        <w:t>,</w:t>
      </w:r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à </w:t>
      </w:r>
      <w:proofErr w:type="spellStart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>l’attention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de </w:t>
      </w:r>
      <w:r w:rsidRPr="4EC04F10" w:rsidR="5C337737">
        <w:rPr>
          <w:rFonts w:ascii="Calibri" w:hAnsi="Calibri" w:asciiTheme="minorAscii" w:hAnsiTheme="minorAscii"/>
          <w:b w:val="1"/>
          <w:bCs w:val="1"/>
          <w:sz w:val="22"/>
          <w:szCs w:val="22"/>
        </w:rPr>
        <w:t>Alexandre</w:t>
      </w:r>
      <w:r w:rsidRPr="4EC04F10" w:rsidR="463634E2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proofErr w:type="spellStart"/>
      <w:r w:rsidRPr="4EC04F10" w:rsidR="463634E2">
        <w:rPr>
          <w:rFonts w:ascii="Calibri" w:hAnsi="Calibri" w:asciiTheme="minorAscii" w:hAnsiTheme="minorAscii"/>
          <w:b w:val="1"/>
          <w:bCs w:val="1"/>
          <w:sz w:val="22"/>
          <w:szCs w:val="22"/>
        </w:rPr>
        <w:t>Gautiher</w:t>
      </w:r>
      <w:proofErr w:type="spellEnd"/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4EC04F10" w:rsidR="7AEEF5AA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: </w:t>
      </w:r>
      <w:r w:rsidRPr="4EC04F10" w:rsidR="6D3B2B47">
        <w:rPr>
          <w:rFonts w:ascii="Calibri" w:hAnsi="Calibri" w:asciiTheme="minorAscii" w:hAnsiTheme="minorAscii"/>
          <w:b w:val="1"/>
          <w:bCs w:val="1"/>
          <w:sz w:val="22"/>
          <w:szCs w:val="22"/>
        </w:rPr>
        <w:t>alexandregauthier</w:t>
      </w:r>
      <w:hyperlink r:id="R2b608f24634d4cb9">
        <w:r w:rsidRPr="4EC04F10" w:rsidR="7AEEF5AA">
          <w:rPr>
            <w:rStyle w:val="Hyperlink"/>
            <w:rFonts w:ascii="Calibri" w:hAnsi="Calibri" w:asciiTheme="minorAscii" w:hAnsiTheme="minorAscii"/>
            <w:b w:val="1"/>
            <w:bCs w:val="1"/>
            <w:sz w:val="22"/>
            <w:szCs w:val="22"/>
          </w:rPr>
          <w:t>@partageonslespoir.ca</w:t>
        </w:r>
      </w:hyperlink>
    </w:p>
    <w:p w:rsidRPr="00DF41AE" w:rsidR="003330E2" w:rsidP="5C51F82D" w:rsidRDefault="003330E2" w14:paraId="25DF4CC4" w14:textId="4280FB2D">
      <w:pPr>
        <w:pStyle w:val="BodyText2"/>
        <w:pBdr>
          <w:top w:val="single" w:color="2E74B5" w:themeColor="accent1" w:themeShade="BF" w:sz="4" w:space="1"/>
          <w:left w:val="single" w:color="2E74B5" w:themeColor="accent1" w:themeShade="BF" w:sz="4" w:space="4"/>
          <w:bottom w:val="single" w:color="2E74B5" w:themeColor="accent1" w:themeShade="BF" w:sz="4" w:space="1"/>
          <w:right w:val="single" w:color="2E74B5" w:themeColor="accent1" w:themeShade="BF" w:sz="4" w:space="4"/>
        </w:pBdr>
        <w:spacing w:after="0" w:line="240" w:lineRule="auto"/>
        <w:jc w:val="center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proofErr w:type="spellStart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>Veuillez</w:t>
      </w:r>
      <w:proofErr w:type="spellEnd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proofErr w:type="spellStart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>indiquer</w:t>
      </w:r>
      <w:proofErr w:type="spellEnd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proofErr w:type="spellStart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>votre</w:t>
      </w:r>
      <w:proofErr w:type="spellEnd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instrument </w:t>
      </w:r>
      <w:r w:rsidRPr="5C51F82D" w:rsidR="64F872CE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principal et le poste convoité </w:t>
      </w:r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clairement dans </w:t>
      </w:r>
      <w:proofErr w:type="spellStart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>l’objet</w:t>
      </w:r>
      <w:proofErr w:type="spellEnd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de </w:t>
      </w:r>
      <w:proofErr w:type="spellStart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>votre</w:t>
      </w:r>
      <w:proofErr w:type="spellEnd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proofErr w:type="spellStart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>courriel</w:t>
      </w:r>
      <w:proofErr w:type="spellEnd"/>
      <w:r w:rsidRPr="5C51F82D" w:rsidR="003330E2">
        <w:rPr>
          <w:rFonts w:ascii="Calibri" w:hAnsi="Calibri" w:asciiTheme="minorAscii" w:hAnsiTheme="minorAscii"/>
          <w:b w:val="1"/>
          <w:bCs w:val="1"/>
          <w:sz w:val="22"/>
          <w:szCs w:val="22"/>
        </w:rPr>
        <w:t>.</w:t>
      </w:r>
    </w:p>
    <w:p w:rsidRPr="00DF41AE" w:rsidR="008D7922" w:rsidP="7AEEF5AA" w:rsidRDefault="00E604A4" w14:paraId="659F9694" w14:textId="7246572B" w14:noSpellErr="1">
      <w:pPr>
        <w:pStyle w:val="BodyText2"/>
        <w:pBdr>
          <w:top w:val="single" w:color="2E74B5" w:themeColor="accent1" w:themeShade="BF" w:sz="4" w:space="1"/>
          <w:left w:val="single" w:color="2E74B5" w:themeColor="accent1" w:themeShade="BF" w:sz="4" w:space="4"/>
          <w:bottom w:val="single" w:color="2E74B5" w:themeColor="accent1" w:themeShade="BF" w:sz="4" w:space="1"/>
          <w:right w:val="single" w:color="2E74B5" w:themeColor="accent1" w:themeShade="BF" w:sz="4" w:space="4"/>
        </w:pBdr>
        <w:tabs>
          <w:tab w:val="left" w:pos="1545"/>
          <w:tab w:val="center" w:pos="4986"/>
        </w:tabs>
        <w:spacing w:after="0" w:line="240" w:lineRule="auto"/>
        <w:ind w:left="720" w:firstLine="720"/>
        <w:jc w:val="left"/>
        <w:rPr>
          <w:rFonts w:ascii="Calibri" w:hAnsi="Calibri" w:asciiTheme="minorAscii" w:hAnsiTheme="minorAscii"/>
        </w:rPr>
      </w:pPr>
      <w:r w:rsidRPr="7AEEF5AA" w:rsidR="6C8563BF">
        <w:rPr>
          <w:rFonts w:ascii="Calibri" w:hAnsi="Calibri" w:asciiTheme="minorAscii" w:hAnsiTheme="minorAscii"/>
          <w:b w:val="1"/>
          <w:bCs w:val="1"/>
          <w:sz w:val="22"/>
          <w:szCs w:val="22"/>
        </w:rPr>
        <w:t>Seules les personnes retenues pour une entrevue seront contactées.</w:t>
      </w:r>
    </w:p>
    <w:sectPr w:rsidRPr="00DF41AE" w:rsidR="008D7922" w:rsidSect="0024046B">
      <w:footerReference w:type="default" r:id="rId11"/>
      <w:headerReference w:type="first" r:id="rId12"/>
      <w:footerReference w:type="first" r:id="rId13"/>
      <w:pgSz w:w="12240" w:h="15840" w:orient="portrait"/>
      <w:pgMar w:top="1134" w:right="1134" w:bottom="448" w:left="1134" w:header="1106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29" w:rsidRDefault="00ED7929" w14:paraId="57A817D9" w14:textId="77777777">
      <w:r>
        <w:separator/>
      </w:r>
    </w:p>
  </w:endnote>
  <w:endnote w:type="continuationSeparator" w:id="0">
    <w:p w:rsidR="00ED7929" w:rsidRDefault="00ED7929" w14:paraId="4EF4A5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14AA7" w:rsidP="00314AA7" w:rsidRDefault="00413C0B" w14:paraId="76427FA2" w14:textId="77777777">
    <w:pPr>
      <w:pStyle w:val="Footer"/>
      <w:jc w:val="center"/>
    </w:pPr>
    <w:r w:rsidR="4EC04F10">
      <w:drawing>
        <wp:inline wp14:editId="04C22F49" wp14:anchorId="01F01F3C">
          <wp:extent cx="5391152" cy="400050"/>
          <wp:effectExtent l="0" t="0" r="0" b="0"/>
          <wp:docPr id="522326295" name="Picture 2" descr="NEW- Footer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75a768fef68241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391152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4AA7" w:rsidRDefault="00ED7929" w14:paraId="7027682E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B849F0" w:rsidR="00B849F0" w:rsidP="00C325E5" w:rsidRDefault="00B849F0" w14:paraId="40ABB59D" w14:textId="4D3DFE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29" w:rsidRDefault="00ED7929" w14:paraId="5C983151" w14:textId="77777777">
      <w:r>
        <w:separator/>
      </w:r>
    </w:p>
  </w:footnote>
  <w:footnote w:type="continuationSeparator" w:id="0">
    <w:p w:rsidR="00ED7929" w:rsidRDefault="00ED7929" w14:paraId="47E2DE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165B9B" w:rsidP="00E604A4" w:rsidRDefault="003330E2" w14:paraId="215F7CC3" w14:textId="1FB9E3BB">
    <w:pPr>
      <w:pStyle w:val="Header"/>
      <w:tabs>
        <w:tab w:val="clear" w:pos="4320"/>
        <w:tab w:val="clear" w:pos="8640"/>
        <w:tab w:val="left" w:pos="2850"/>
        <w:tab w:val="right" w:pos="9972"/>
      </w:tabs>
    </w:pPr>
    <w:r>
      <w:rPr>
        <w:noProof/>
        <w:lang w:eastAsia="fr-CA"/>
      </w:rPr>
      <w:drawing>
        <wp:anchor distT="0" distB="0" distL="0" distR="0" simplePos="0" relativeHeight="251661312" behindDoc="1" locked="0" layoutInCell="1" allowOverlap="1" wp14:anchorId="62A7B4D2" wp14:editId="7540F71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5269759" cy="804671"/>
          <wp:effectExtent l="0" t="0" r="7620" b="0"/>
          <wp:wrapSquare wrapText="bothSides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9759" cy="804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04A4">
      <w:tab/>
    </w:r>
    <w:r w:rsidR="00E604A4">
      <w:tab/>
    </w:r>
    <w:r w:rsidR="4EC04F10">
      <w:rPr/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DDF"/>
    <w:multiLevelType w:val="hybridMultilevel"/>
    <w:tmpl w:val="488EF08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4628B1"/>
    <w:multiLevelType w:val="hybridMultilevel"/>
    <w:tmpl w:val="ADDC59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0733C3"/>
    <w:multiLevelType w:val="hybridMultilevel"/>
    <w:tmpl w:val="03B209B6"/>
    <w:lvl w:ilvl="0" w:tplc="0C0C0001">
      <w:start w:val="1"/>
      <w:numFmt w:val="bullet"/>
      <w:lvlText w:val=""/>
      <w:lvlJc w:val="left"/>
      <w:pPr>
        <w:ind w:left="1065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3" w15:restartNumberingAfterBreak="0">
    <w:nsid w:val="31CC229A"/>
    <w:multiLevelType w:val="hybridMultilevel"/>
    <w:tmpl w:val="5EC63A5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8D193F"/>
    <w:multiLevelType w:val="hybridMultilevel"/>
    <w:tmpl w:val="D422B66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3536FD"/>
    <w:multiLevelType w:val="hybridMultilevel"/>
    <w:tmpl w:val="80A6E3E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1707AE"/>
    <w:multiLevelType w:val="hybridMultilevel"/>
    <w:tmpl w:val="5F768EE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8C58D5"/>
    <w:multiLevelType w:val="hybridMultilevel"/>
    <w:tmpl w:val="3612CC58"/>
    <w:lvl w:ilvl="0" w:tplc="E82ECB30">
      <w:start w:val="1"/>
      <w:numFmt w:val="bullet"/>
      <w:lvlText w:val="•"/>
      <w:lvlJc w:val="left"/>
      <w:pPr>
        <w:ind w:left="6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73B8C60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D3B42CE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D4927CC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428C4312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9326AA04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FCE69AC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3ACC074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938E34B4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6DB204AF"/>
    <w:multiLevelType w:val="hybridMultilevel"/>
    <w:tmpl w:val="AA1207D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0B"/>
    <w:rsid w:val="0007374D"/>
    <w:rsid w:val="000744CB"/>
    <w:rsid w:val="000F1398"/>
    <w:rsid w:val="0024046B"/>
    <w:rsid w:val="0026681D"/>
    <w:rsid w:val="003330E2"/>
    <w:rsid w:val="00404493"/>
    <w:rsid w:val="00413C0B"/>
    <w:rsid w:val="00433CC2"/>
    <w:rsid w:val="004568E8"/>
    <w:rsid w:val="004E2879"/>
    <w:rsid w:val="005722B5"/>
    <w:rsid w:val="00613E8F"/>
    <w:rsid w:val="00694DED"/>
    <w:rsid w:val="006B1BDB"/>
    <w:rsid w:val="008401F8"/>
    <w:rsid w:val="0084D8F4"/>
    <w:rsid w:val="008502A7"/>
    <w:rsid w:val="008C2FEE"/>
    <w:rsid w:val="008E411F"/>
    <w:rsid w:val="009C6BB7"/>
    <w:rsid w:val="00A226D2"/>
    <w:rsid w:val="00A23891"/>
    <w:rsid w:val="00AA7A76"/>
    <w:rsid w:val="00AB68EA"/>
    <w:rsid w:val="00B051FB"/>
    <w:rsid w:val="00B224AF"/>
    <w:rsid w:val="00B550E9"/>
    <w:rsid w:val="00B749BA"/>
    <w:rsid w:val="00B849F0"/>
    <w:rsid w:val="00B86A6C"/>
    <w:rsid w:val="00BA4B93"/>
    <w:rsid w:val="00BB0F95"/>
    <w:rsid w:val="00C134F7"/>
    <w:rsid w:val="00C44BAF"/>
    <w:rsid w:val="00DD0BB5"/>
    <w:rsid w:val="00DF41AE"/>
    <w:rsid w:val="00DF7C2D"/>
    <w:rsid w:val="00E604A4"/>
    <w:rsid w:val="00ED7929"/>
    <w:rsid w:val="00F06E7C"/>
    <w:rsid w:val="00F153A8"/>
    <w:rsid w:val="00F5447B"/>
    <w:rsid w:val="00F67D75"/>
    <w:rsid w:val="00FD56ED"/>
    <w:rsid w:val="00FE450E"/>
    <w:rsid w:val="00FF2B1F"/>
    <w:rsid w:val="04D36DDE"/>
    <w:rsid w:val="06DF150E"/>
    <w:rsid w:val="076E765D"/>
    <w:rsid w:val="0A13EFB0"/>
    <w:rsid w:val="0A388B71"/>
    <w:rsid w:val="0C1E7F57"/>
    <w:rsid w:val="12C1D43D"/>
    <w:rsid w:val="14BBC289"/>
    <w:rsid w:val="1B659F61"/>
    <w:rsid w:val="1B9BD38A"/>
    <w:rsid w:val="2260B31B"/>
    <w:rsid w:val="2587E545"/>
    <w:rsid w:val="25BFA165"/>
    <w:rsid w:val="2937059E"/>
    <w:rsid w:val="2B58F437"/>
    <w:rsid w:val="2C7AFB04"/>
    <w:rsid w:val="2EF0DA3C"/>
    <w:rsid w:val="310C9A2E"/>
    <w:rsid w:val="32F8F739"/>
    <w:rsid w:val="33D7FBA4"/>
    <w:rsid w:val="33EF3C93"/>
    <w:rsid w:val="3AE71ECF"/>
    <w:rsid w:val="416A1E5F"/>
    <w:rsid w:val="421ACFEF"/>
    <w:rsid w:val="42B6CB55"/>
    <w:rsid w:val="44179039"/>
    <w:rsid w:val="44A6999E"/>
    <w:rsid w:val="46035A8C"/>
    <w:rsid w:val="463634E2"/>
    <w:rsid w:val="49EA82F4"/>
    <w:rsid w:val="4B9192DB"/>
    <w:rsid w:val="4BC5492E"/>
    <w:rsid w:val="4CD40522"/>
    <w:rsid w:val="4EC04F10"/>
    <w:rsid w:val="590433F7"/>
    <w:rsid w:val="59A87DF8"/>
    <w:rsid w:val="5BC921A9"/>
    <w:rsid w:val="5C337737"/>
    <w:rsid w:val="5C51F82D"/>
    <w:rsid w:val="5E8C2CE9"/>
    <w:rsid w:val="5FA24EB4"/>
    <w:rsid w:val="610FA51A"/>
    <w:rsid w:val="61CD105D"/>
    <w:rsid w:val="6279B5DE"/>
    <w:rsid w:val="62A24D3A"/>
    <w:rsid w:val="64F872CE"/>
    <w:rsid w:val="66B4C63B"/>
    <w:rsid w:val="6AB534E5"/>
    <w:rsid w:val="6B5FF660"/>
    <w:rsid w:val="6C8563BF"/>
    <w:rsid w:val="6D1F9601"/>
    <w:rsid w:val="6D2E7CB9"/>
    <w:rsid w:val="6D3B2B47"/>
    <w:rsid w:val="6E4CC753"/>
    <w:rsid w:val="6FF80A9C"/>
    <w:rsid w:val="72B3705C"/>
    <w:rsid w:val="7446451A"/>
    <w:rsid w:val="74DADC87"/>
    <w:rsid w:val="79EE5749"/>
    <w:rsid w:val="7AEEF5AA"/>
    <w:rsid w:val="7C730CD2"/>
    <w:rsid w:val="7E12A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F3D79"/>
  <w15:chartTrackingRefBased/>
  <w15:docId w15:val="{9BE21267-511E-44B8-8C72-08D5291D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3C0B"/>
    <w:rPr>
      <w:rFonts w:ascii="Times New Roman" w:hAnsi="Times New Roman" w:eastAsia="Times New Roman" w:cs="Times New Roman"/>
      <w:sz w:val="24"/>
      <w:szCs w:val="24"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C0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413C0B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413C0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semiHidden/>
    <w:rsid w:val="00413C0B"/>
    <w:rPr>
      <w:rFonts w:ascii="Times New Roman" w:hAnsi="Times New Roman" w:eastAsia="Times New Roman" w:cs="Times New Roman"/>
      <w:sz w:val="24"/>
      <w:szCs w:val="24"/>
      <w:lang w:val="fr-CA"/>
    </w:rPr>
  </w:style>
  <w:style w:type="paragraph" w:styleId="Footer">
    <w:name w:val="footer"/>
    <w:basedOn w:val="Normal"/>
    <w:link w:val="FooterChar"/>
    <w:semiHidden/>
    <w:rsid w:val="00413C0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semiHidden/>
    <w:rsid w:val="00413C0B"/>
    <w:rPr>
      <w:rFonts w:ascii="Times New Roman" w:hAnsi="Times New Roman" w:eastAsia="Times New Roman" w:cs="Times New Roman"/>
      <w:sz w:val="24"/>
      <w:szCs w:val="24"/>
      <w:lang w:val="fr-CA"/>
    </w:rPr>
  </w:style>
  <w:style w:type="paragraph" w:styleId="NormalWeb">
    <w:name w:val="Normal (Web)"/>
    <w:basedOn w:val="Normal"/>
    <w:uiPriority w:val="99"/>
    <w:unhideWhenUsed/>
    <w:rsid w:val="00413C0B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rsid w:val="00413C0B"/>
    <w:rPr>
      <w:rFonts w:ascii="Arial" w:hAnsi="Arial" w:cs="Arial"/>
      <w:lang w:eastAsia="fr-CA"/>
    </w:rPr>
  </w:style>
  <w:style w:type="character" w:styleId="BodyTextChar" w:customStyle="1">
    <w:name w:val="Body Text Char"/>
    <w:basedOn w:val="DefaultParagraphFont"/>
    <w:link w:val="BodyText"/>
    <w:rsid w:val="00413C0B"/>
    <w:rPr>
      <w:rFonts w:ascii="Arial" w:hAnsi="Arial" w:eastAsia="Times New Roman" w:cs="Arial"/>
      <w:sz w:val="24"/>
      <w:szCs w:val="24"/>
      <w:lang w:val="fr-CA" w:eastAsia="fr-CA"/>
    </w:rPr>
  </w:style>
  <w:style w:type="paragraph" w:styleId="BodyText2">
    <w:name w:val="Body Text 2"/>
    <w:basedOn w:val="Normal"/>
    <w:link w:val="BodyText2Char"/>
    <w:rsid w:val="00413C0B"/>
    <w:pPr>
      <w:spacing w:after="120" w:line="480" w:lineRule="auto"/>
    </w:pPr>
    <w:rPr>
      <w:lang w:eastAsia="fr-CA"/>
    </w:rPr>
  </w:style>
  <w:style w:type="character" w:styleId="BodyText2Char" w:customStyle="1">
    <w:name w:val="Body Text 2 Char"/>
    <w:basedOn w:val="DefaultParagraphFont"/>
    <w:link w:val="BodyText2"/>
    <w:rsid w:val="00413C0B"/>
    <w:rPr>
      <w:rFonts w:ascii="Times New Roman" w:hAnsi="Times New Roman" w:eastAsia="Times New Roman" w:cs="Times New Roman"/>
      <w:sz w:val="24"/>
      <w:szCs w:val="24"/>
      <w:lang w:val="fr-CA" w:eastAsia="fr-CA"/>
    </w:rPr>
  </w:style>
  <w:style w:type="paragraph" w:styleId="Default" w:customStyle="1">
    <w:name w:val="Default"/>
    <w:rsid w:val="00413C0B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en-CA" w:eastAsia="en-CA"/>
    </w:rPr>
  </w:style>
  <w:style w:type="character" w:styleId="Heading2Char" w:customStyle="1">
    <w:name w:val="Heading 2 Char"/>
    <w:basedOn w:val="DefaultParagraphFont"/>
    <w:link w:val="Heading2"/>
    <w:uiPriority w:val="9"/>
    <w:rsid w:val="00413C0B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fr-CA"/>
    </w:rPr>
  </w:style>
  <w:style w:type="paragraph" w:styleId="ListParagraph">
    <w:name w:val="List Paragraph"/>
    <w:basedOn w:val="Normal"/>
    <w:uiPriority w:val="34"/>
    <w:qFormat/>
    <w:rsid w:val="00F5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jeunesse@partageonslespoir.ca" TargetMode="External" Id="R2b608f24634d4c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75a768fef68241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5D2CEADDCD54B8DF229D73F6B0B3C" ma:contentTypeVersion="14" ma:contentTypeDescription="Crée un document." ma:contentTypeScope="" ma:versionID="06ba6d7f55cd757628a8e6bd07cce721">
  <xsd:schema xmlns:xsd="http://www.w3.org/2001/XMLSchema" xmlns:xs="http://www.w3.org/2001/XMLSchema" xmlns:p="http://schemas.microsoft.com/office/2006/metadata/properties" xmlns:ns2="dd7a0184-0347-4396-8b25-bdbbe80fe738" xmlns:ns3="23ab5750-6559-4b1f-ab03-767265ebeee5" targetNamespace="http://schemas.microsoft.com/office/2006/metadata/properties" ma:root="true" ma:fieldsID="2d7532da39bc00cc0dda6fd7c65f44ca" ns2:_="" ns3:_="">
    <xsd:import namespace="dd7a0184-0347-4396-8b25-bdbbe80fe738"/>
    <xsd:import namespace="23ab5750-6559-4b1f-ab03-767265ebee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0184-0347-4396-8b25-bdbbe80f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b5750-6559-4b1f-ab03-767265ebe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3ab5750-6559-4b1f-ab03-767265ebee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28919-7839-4EF2-9F03-0F7C2D0C9F8B}"/>
</file>

<file path=customXml/itemProps2.xml><?xml version="1.0" encoding="utf-8"?>
<ds:datastoreItem xmlns:ds="http://schemas.openxmlformats.org/officeDocument/2006/customXml" ds:itemID="{F3CF94FD-BED9-4217-9D0D-351936CFA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3FD907-F35F-4CE7-8289-B66685A981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Naouel Bendahmane</dc:creator>
  <cp:keywords/>
  <dc:description/>
  <cp:lastModifiedBy>Sandrine Zuyderhoff</cp:lastModifiedBy>
  <cp:revision>15</cp:revision>
  <dcterms:created xsi:type="dcterms:W3CDTF">2019-08-09T18:31:00Z</dcterms:created>
  <dcterms:modified xsi:type="dcterms:W3CDTF">2020-07-20T13:35:28Z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0x010100DF65D2CEADDCD54B8DF229D73F6B0B3C</vt:lpwstr>
  </property>
</Properties>
</file>